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CC" w:rsidRDefault="004E4ACC" w:rsidP="00B63DCF">
      <w:pPr>
        <w:spacing w:line="240" w:lineRule="auto"/>
        <w:rPr>
          <w:b/>
          <w:sz w:val="24"/>
          <w:szCs w:val="24"/>
        </w:rPr>
      </w:pPr>
      <w:r w:rsidRPr="004E4ACC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FDD6B8F" wp14:editId="2C74310E">
            <wp:simplePos x="0" y="0"/>
            <wp:positionH relativeFrom="column">
              <wp:posOffset>504190</wp:posOffset>
            </wp:positionH>
            <wp:positionV relativeFrom="paragraph">
              <wp:posOffset>125095</wp:posOffset>
            </wp:positionV>
            <wp:extent cx="576072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500" y="21251"/>
                <wp:lineTo x="21500" y="0"/>
                <wp:lineTo x="0" y="0"/>
              </wp:wrapPolygon>
            </wp:wrapTight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ACC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ECE7F" wp14:editId="2714B954">
                <wp:simplePos x="0" y="0"/>
                <wp:positionH relativeFrom="column">
                  <wp:posOffset>85725</wp:posOffset>
                </wp:positionH>
                <wp:positionV relativeFrom="paragraph">
                  <wp:posOffset>2860675</wp:posOffset>
                </wp:positionV>
                <wp:extent cx="7315200" cy="1470025"/>
                <wp:effectExtent l="0" t="0" r="0" b="0"/>
                <wp:wrapNone/>
                <wp:docPr id="7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315200" cy="147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4ACC" w:rsidRDefault="004E4ACC" w:rsidP="004E4AC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>ČÍSLICOVÁ TECHNIKA 2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Nadpis 1" o:spid="_x0000_s1026" style="position:absolute;margin-left:6.75pt;margin-top:225.25pt;width:8in;height:11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" filled="f" stroked="f">
                <v:path arrowok="t"/>
                <o:lock v:ext="edit" grouping="t"/>
                <v:textbox>
                  <w:txbxContent>
                    <w:p w:rsidR="004E4ACC" w:rsidRDefault="004E4ACC" w:rsidP="004E4ACC">
                      <w:pPr>
                        <w:spacing w:after="0"/>
                        <w:jc w:val="center"/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</w:rPr>
                        <w:t>ČÍSLICOVÁ TECHNIKA 2</w:t>
                      </w:r>
                    </w:p>
                  </w:txbxContent>
                </v:textbox>
              </v:rect>
            </w:pict>
          </mc:Fallback>
        </mc:AlternateContent>
      </w:r>
      <w:r w:rsidRPr="004E4ACC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DD069" wp14:editId="47D11067">
                <wp:simplePos x="0" y="0"/>
                <wp:positionH relativeFrom="column">
                  <wp:posOffset>318135</wp:posOffset>
                </wp:positionH>
                <wp:positionV relativeFrom="paragraph">
                  <wp:posOffset>4142740</wp:posOffset>
                </wp:positionV>
                <wp:extent cx="6400800" cy="1862455"/>
                <wp:effectExtent l="0" t="0" r="0" b="0"/>
                <wp:wrapNone/>
                <wp:docPr id="15" name="Podnadpis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00800" cy="186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4ACC" w:rsidRDefault="004E4ACC" w:rsidP="004E4ACC">
                            <w:pPr>
                              <w:spacing w:before="154" w:after="0"/>
                              <w:jc w:val="center"/>
                            </w:pPr>
                            <w:r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sz w:val="64"/>
                                <w:szCs w:val="64"/>
                              </w:rPr>
                              <w:t>REALIZACE A VYUŽITÍ ČASOVAČŮ POMOCÍ PLC Fatek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odnadpis 2" o:spid="_x0000_s1027" style="position:absolute;margin-left:25.05pt;margin-top:326.2pt;width:7in;height:146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" filled="f" stroked="f">
                <v:path arrowok="t"/>
                <o:lock v:ext="edit" grouping="t"/>
                <v:textbox>
                  <w:txbxContent>
                    <w:p w:rsidR="004E4ACC" w:rsidRDefault="004E4ACC" w:rsidP="004E4ACC">
                      <w:pPr>
                        <w:spacing w:before="154" w:after="0"/>
                        <w:jc w:val="center"/>
                      </w:pPr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 xml:space="preserve">REALIZACE A VYUŽITÍ </w:t>
                      </w:r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>ČASOVAČŮ</w:t>
                      </w:r>
                      <w:bookmarkStart w:id="1" w:name="_GoBack"/>
                      <w:bookmarkEnd w:id="1"/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 xml:space="preserve"> POMOCÍ PLC Fatek</w:t>
                      </w:r>
                    </w:p>
                  </w:txbxContent>
                </v:textbox>
              </v:rect>
            </w:pict>
          </mc:Fallback>
        </mc:AlternateContent>
      </w:r>
      <w:r w:rsidRPr="004E4ACC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E34B39" wp14:editId="0BC99F21">
                <wp:simplePos x="0" y="0"/>
                <wp:positionH relativeFrom="column">
                  <wp:posOffset>321945</wp:posOffset>
                </wp:positionH>
                <wp:positionV relativeFrom="paragraph">
                  <wp:posOffset>8616950</wp:posOffset>
                </wp:positionV>
                <wp:extent cx="6316980" cy="521970"/>
                <wp:effectExtent l="0" t="0" r="7620" b="0"/>
                <wp:wrapTight wrapText="bothSides">
                  <wp:wrapPolygon edited="0">
                    <wp:start x="0" y="0"/>
                    <wp:lineTo x="0" y="20496"/>
                    <wp:lineTo x="21561" y="20496"/>
                    <wp:lineTo x="21561" y="0"/>
                    <wp:lineTo x="0" y="0"/>
                  </wp:wrapPolygon>
                </wp:wrapTight>
                <wp:docPr id="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ACC" w:rsidRPr="00105635" w:rsidRDefault="004E4ACC" w:rsidP="004E4ACC">
                            <w:pPr>
                              <w:spacing w:after="0" w:line="240" w:lineRule="auto"/>
                              <w:ind w:left="-142" w:right="-144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Střední škola, Havířov-</w:t>
                            </w:r>
                            <w:proofErr w:type="spellStart"/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Šumbark</w:t>
                            </w:r>
                            <w:proofErr w:type="spellEnd"/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, Sýkorova 1/613, příspěvková organizace</w:t>
                            </w:r>
                          </w:p>
                          <w:p w:rsidR="004E4ACC" w:rsidRPr="00105635" w:rsidRDefault="004E4ACC" w:rsidP="004E4ACC">
                            <w:pPr>
                              <w:spacing w:after="0" w:line="240" w:lineRule="auto"/>
                              <w:ind w:right="-2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Tento výukový materiál byl zpracován v rámci akce EU peníze středním školám - OP VK 1.5</w:t>
                            </w:r>
                          </w:p>
                          <w:p w:rsidR="004E4ACC" w:rsidRPr="00105635" w:rsidRDefault="004E4ACC" w:rsidP="004E4ACC">
                            <w:pPr>
                              <w:spacing w:after="0" w:line="240" w:lineRule="auto"/>
                              <w:ind w:left="-142" w:right="-144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Výuková sada – ČÍSLICOVÁ TECHNIKA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, DUM č. </w:t>
                            </w:r>
                            <w:r w:rsidR="00152B5B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  <w:p w:rsidR="004E4ACC" w:rsidRDefault="004E4ACC" w:rsidP="004E4A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25.35pt;margin-top:678.5pt;width:497.4pt;height:41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" stroked="f">
                <v:textbox>
                  <w:txbxContent>
                    <w:p w:rsidR="004E4ACC" w:rsidRPr="00105635" w:rsidRDefault="004E4ACC" w:rsidP="004E4ACC">
                      <w:pPr>
                        <w:spacing w:after="0" w:line="240" w:lineRule="auto"/>
                        <w:ind w:left="-142" w:right="-144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Střední škola, Havířov-</w:t>
                      </w:r>
                      <w:proofErr w:type="spellStart"/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Šumbark</w:t>
                      </w:r>
                      <w:proofErr w:type="spellEnd"/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, Sýkorova 1/613, příspěvková organizace</w:t>
                      </w:r>
                    </w:p>
                    <w:p w:rsidR="004E4ACC" w:rsidRPr="00105635" w:rsidRDefault="004E4ACC" w:rsidP="004E4ACC">
                      <w:pPr>
                        <w:spacing w:after="0" w:line="240" w:lineRule="auto"/>
                        <w:ind w:right="-2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Tento výukový materiál byl zpracován v rámci akce EU peníze středním školám - OP VK 1.5</w:t>
                      </w:r>
                    </w:p>
                    <w:p w:rsidR="004E4ACC" w:rsidRPr="00105635" w:rsidRDefault="004E4ACC" w:rsidP="004E4ACC">
                      <w:pPr>
                        <w:spacing w:after="0" w:line="240" w:lineRule="auto"/>
                        <w:ind w:left="-142" w:right="-144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Výuková sada – ČÍSLICOVÁ TECHNIKA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, DUM č. </w:t>
                      </w:r>
                      <w:r w:rsidR="00152B5B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08</w:t>
                      </w:r>
                      <w:bookmarkStart w:id="1" w:name="_GoBack"/>
                      <w:bookmarkEnd w:id="1"/>
                    </w:p>
                    <w:p w:rsidR="004E4ACC" w:rsidRDefault="004E4ACC" w:rsidP="004E4ACC"/>
                  </w:txbxContent>
                </v:textbox>
                <w10:wrap type="tight"/>
              </v:shape>
            </w:pict>
          </mc:Fallback>
        </mc:AlternateContent>
      </w:r>
    </w:p>
    <w:p w:rsidR="004E4ACC" w:rsidRDefault="004E4AC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F34DC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lastRenderedPageBreak/>
        <w:t>Úloha č.</w:t>
      </w:r>
      <w:r w:rsidRPr="001D3156">
        <w:rPr>
          <w:b/>
          <w:sz w:val="24"/>
          <w:szCs w:val="24"/>
        </w:rPr>
        <w:tab/>
        <w:t xml:space="preserve">Realizace </w:t>
      </w:r>
      <w:r w:rsidR="00017275">
        <w:rPr>
          <w:b/>
          <w:sz w:val="24"/>
          <w:szCs w:val="24"/>
        </w:rPr>
        <w:t>a využití časovačů u PLC</w:t>
      </w:r>
    </w:p>
    <w:p w:rsidR="001D3156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t xml:space="preserve">Jméno a </w:t>
      </w:r>
      <w:proofErr w:type="gramStart"/>
      <w:r w:rsidRPr="001D3156">
        <w:rPr>
          <w:b/>
          <w:sz w:val="24"/>
          <w:szCs w:val="24"/>
        </w:rPr>
        <w:t>příjmení :…</w:t>
      </w:r>
      <w:proofErr w:type="gramEnd"/>
      <w:r w:rsidRPr="001D3156">
        <w:rPr>
          <w:b/>
          <w:sz w:val="24"/>
          <w:szCs w:val="24"/>
        </w:rPr>
        <w:t>………………………………………………………</w:t>
      </w:r>
      <w:r w:rsidRPr="001D3156">
        <w:rPr>
          <w:b/>
          <w:sz w:val="24"/>
          <w:szCs w:val="24"/>
        </w:rPr>
        <w:tab/>
        <w:t>datum :………………………………….</w:t>
      </w:r>
    </w:p>
    <w:p w:rsidR="001D3156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proofErr w:type="gramStart"/>
      <w:r w:rsidRPr="001D3156">
        <w:rPr>
          <w:b/>
          <w:sz w:val="24"/>
          <w:szCs w:val="24"/>
        </w:rPr>
        <w:t>Třída :…</w:t>
      </w:r>
      <w:proofErr w:type="gramEnd"/>
      <w:r w:rsidRPr="001D3156">
        <w:rPr>
          <w:b/>
          <w:sz w:val="24"/>
          <w:szCs w:val="24"/>
        </w:rPr>
        <w:t>…………………………………</w:t>
      </w:r>
    </w:p>
    <w:p w:rsidR="00017275" w:rsidRDefault="001D3156" w:rsidP="00B63DCF">
      <w:pPr>
        <w:spacing w:line="240" w:lineRule="auto"/>
        <w:ind w:left="708" w:hanging="708"/>
        <w:rPr>
          <w:b/>
        </w:rPr>
      </w:pPr>
      <w:proofErr w:type="gramStart"/>
      <w:r w:rsidRPr="001D3156">
        <w:rPr>
          <w:b/>
        </w:rPr>
        <w:t>Zadání :</w:t>
      </w:r>
      <w:r w:rsidRPr="001D3156">
        <w:rPr>
          <w:b/>
        </w:rPr>
        <w:tab/>
      </w:r>
      <w:r w:rsidR="00017275">
        <w:rPr>
          <w:b/>
        </w:rPr>
        <w:t>Vytvoř</w:t>
      </w:r>
      <w:proofErr w:type="gramEnd"/>
      <w:r w:rsidR="00017275">
        <w:rPr>
          <w:b/>
        </w:rPr>
        <w:t xml:space="preserve"> liniové schéma</w:t>
      </w:r>
      <w:r w:rsidR="00927BC2">
        <w:rPr>
          <w:b/>
        </w:rPr>
        <w:t xml:space="preserve"> a realizuj pomocí PLC</w:t>
      </w:r>
    </w:p>
    <w:p w:rsidR="00017275" w:rsidRDefault="00017275" w:rsidP="00017275">
      <w:pPr>
        <w:pStyle w:val="Odstavecseseznamem"/>
        <w:numPr>
          <w:ilvl w:val="0"/>
          <w:numId w:val="1"/>
        </w:numPr>
        <w:spacing w:line="240" w:lineRule="auto"/>
        <w:ind w:left="708" w:hanging="708"/>
      </w:pPr>
      <w:r>
        <w:t>Po uplynutí 3s od sepnutí spínače X0 aktivuj výstup Y0</w:t>
      </w:r>
    </w:p>
    <w:p w:rsidR="00017275" w:rsidRDefault="00017275" w:rsidP="00017275">
      <w:pPr>
        <w:pStyle w:val="Odstavecseseznamem"/>
        <w:numPr>
          <w:ilvl w:val="0"/>
          <w:numId w:val="1"/>
        </w:numPr>
        <w:spacing w:line="240" w:lineRule="auto"/>
        <w:ind w:left="708" w:hanging="708"/>
      </w:pPr>
      <w:r>
        <w:t>Po uplynutí 3s od sepnutí spínače X0 aktivuj výstup Y0 a po dalších 2s jej vypni</w:t>
      </w:r>
    </w:p>
    <w:p w:rsidR="00017275" w:rsidRDefault="00017275" w:rsidP="00017275">
      <w:pPr>
        <w:pStyle w:val="Odstavecseseznamem"/>
        <w:numPr>
          <w:ilvl w:val="0"/>
          <w:numId w:val="1"/>
        </w:numPr>
        <w:spacing w:line="240" w:lineRule="auto"/>
        <w:ind w:left="708" w:hanging="708"/>
      </w:pPr>
      <w:r>
        <w:t>Po sepnutí spínače X0 postupně s odstupem 1s rozsviť 4 LED diody připojené na výstupy Y0-Y3, tak že budou svítit postupně 1, 1-2, 1-2-3, 1-2-3-4</w:t>
      </w:r>
    </w:p>
    <w:p w:rsidR="00017275" w:rsidRDefault="00017275" w:rsidP="00017275">
      <w:pPr>
        <w:pStyle w:val="Odstavecseseznamem"/>
        <w:numPr>
          <w:ilvl w:val="0"/>
          <w:numId w:val="1"/>
        </w:numPr>
        <w:spacing w:line="240" w:lineRule="auto"/>
        <w:ind w:left="708" w:hanging="708"/>
      </w:pPr>
      <w:r>
        <w:t xml:space="preserve">Po sepnutí spínače X0 aktivuj s odstupem 1s vždy jen jednu LED diodu připojenou na výstupech Y0-Y3. (vytvoř světelného hada)  </w:t>
      </w:r>
    </w:p>
    <w:p w:rsidR="00927BC2" w:rsidRDefault="00927BC2" w:rsidP="00017275">
      <w:pPr>
        <w:pStyle w:val="Odstavecseseznamem"/>
        <w:numPr>
          <w:ilvl w:val="0"/>
          <w:numId w:val="1"/>
        </w:numPr>
        <w:spacing w:line="240" w:lineRule="auto"/>
        <w:ind w:left="708" w:hanging="708"/>
      </w:pPr>
      <w:r>
        <w:t xml:space="preserve">Zadání z úlohy </w:t>
      </w:r>
      <w:proofErr w:type="gramStart"/>
      <w:r>
        <w:t>č.4 proveď</w:t>
      </w:r>
      <w:proofErr w:type="gramEnd"/>
      <w:r>
        <w:t xml:space="preserve"> s opakováním</w:t>
      </w:r>
    </w:p>
    <w:p w:rsidR="00927BC2" w:rsidRDefault="00927BC2" w:rsidP="001D3156">
      <w:pPr>
        <w:ind w:left="708" w:hanging="708"/>
        <w:rPr>
          <w:b/>
        </w:rPr>
      </w:pPr>
    </w:p>
    <w:p w:rsidR="00B63DCF" w:rsidRDefault="00B63DCF" w:rsidP="001D3156">
      <w:pPr>
        <w:ind w:left="708" w:hanging="708"/>
        <w:rPr>
          <w:b/>
        </w:rPr>
      </w:pPr>
      <w:r w:rsidRPr="00B63DCF">
        <w:rPr>
          <w:b/>
        </w:rPr>
        <w:t>Liniov</w:t>
      </w:r>
      <w:r w:rsidR="00927BC2">
        <w:rPr>
          <w:b/>
        </w:rPr>
        <w:t>á</w:t>
      </w:r>
      <w:r w:rsidRPr="00B63DCF">
        <w:rPr>
          <w:b/>
        </w:rPr>
        <w:t xml:space="preserve"> schéma</w:t>
      </w:r>
      <w:r w:rsidR="00927BC2">
        <w:rPr>
          <w:b/>
        </w:rPr>
        <w:t>ta</w:t>
      </w:r>
      <w:r w:rsidRPr="00B63DCF">
        <w:rPr>
          <w:b/>
        </w:rPr>
        <w:t xml:space="preserve"> </w:t>
      </w:r>
      <w:proofErr w:type="gramStart"/>
      <w:r w:rsidRPr="00B63DCF">
        <w:rPr>
          <w:b/>
        </w:rPr>
        <w:t>zapojení :</w:t>
      </w:r>
      <w:proofErr w:type="gramEnd"/>
    </w:p>
    <w:p w:rsidR="00EF4FAC" w:rsidRDefault="00EF4FAC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F61F85" w:rsidRDefault="00F61F85" w:rsidP="001D3156">
      <w:pPr>
        <w:ind w:left="708" w:hanging="708"/>
        <w:rPr>
          <w:b/>
        </w:rPr>
      </w:pPr>
    </w:p>
    <w:p w:rsidR="00EF4FAC" w:rsidRDefault="00EF4FAC" w:rsidP="00EF4FAC">
      <w:pPr>
        <w:rPr>
          <w:b/>
        </w:rPr>
      </w:pPr>
      <w:bookmarkStart w:id="0" w:name="_GoBack"/>
      <w:bookmarkEnd w:id="0"/>
    </w:p>
    <w:p w:rsidR="00EF4FAC" w:rsidRDefault="00EF4FAC" w:rsidP="00EF4FAC">
      <w:pPr>
        <w:rPr>
          <w:b/>
        </w:rPr>
      </w:pPr>
    </w:p>
    <w:p w:rsidR="00EF4FAC" w:rsidRDefault="00EF4FAC" w:rsidP="00EF4FAC">
      <w:pPr>
        <w:rPr>
          <w:b/>
        </w:rPr>
      </w:pPr>
    </w:p>
    <w:p w:rsidR="00EF4FAC" w:rsidRDefault="00EF4FAC" w:rsidP="00EF4FAC">
      <w:pPr>
        <w:rPr>
          <w:b/>
        </w:rPr>
      </w:pPr>
    </w:p>
    <w:p w:rsidR="00EF4FAC" w:rsidRDefault="00EF4FAC" w:rsidP="00EF4FAC">
      <w:pPr>
        <w:rPr>
          <w:b/>
        </w:rPr>
      </w:pPr>
    </w:p>
    <w:p w:rsidR="00EF4FAC" w:rsidRDefault="00EF4FAC" w:rsidP="00EF4FAC">
      <w:pPr>
        <w:rPr>
          <w:b/>
        </w:rPr>
      </w:pPr>
    </w:p>
    <w:p w:rsidR="00EF4FAC" w:rsidRDefault="00EF4FAC" w:rsidP="00EF4FAC">
      <w:pPr>
        <w:rPr>
          <w:b/>
        </w:rPr>
      </w:pPr>
    </w:p>
    <w:p w:rsidR="00EF4FAC" w:rsidRDefault="00EF4FAC" w:rsidP="00EF4FAC">
      <w:pPr>
        <w:rPr>
          <w:b/>
        </w:rPr>
      </w:pPr>
    </w:p>
    <w:p w:rsidR="00EF4FAC" w:rsidRDefault="00EF4FAC" w:rsidP="00EF4FAC">
      <w:pPr>
        <w:rPr>
          <w:b/>
        </w:rPr>
      </w:pPr>
    </w:p>
    <w:p w:rsidR="00EF4FAC" w:rsidRDefault="00EF4FAC" w:rsidP="00EF4FAC">
      <w:pPr>
        <w:rPr>
          <w:b/>
        </w:rPr>
      </w:pPr>
    </w:p>
    <w:p w:rsidR="00EF4FAC" w:rsidRDefault="00EF4FAC" w:rsidP="00EF4FAC">
      <w:pPr>
        <w:rPr>
          <w:b/>
        </w:rPr>
      </w:pPr>
    </w:p>
    <w:p w:rsidR="00EF4FAC" w:rsidRDefault="00EF4FAC" w:rsidP="00EF4FAC">
      <w:pPr>
        <w:rPr>
          <w:b/>
        </w:rPr>
      </w:pPr>
    </w:p>
    <w:p w:rsidR="00EF4FAC" w:rsidRDefault="00EF4FAC" w:rsidP="001D3156">
      <w:pPr>
        <w:ind w:left="708" w:hanging="708"/>
        <w:rPr>
          <w:b/>
        </w:rPr>
      </w:pPr>
    </w:p>
    <w:p w:rsidR="00EF4FAC" w:rsidRPr="00B63DCF" w:rsidRDefault="00EF4FAC" w:rsidP="001D3156">
      <w:pPr>
        <w:ind w:left="708" w:hanging="708"/>
        <w:rPr>
          <w:b/>
        </w:rPr>
      </w:pPr>
    </w:p>
    <w:sectPr w:rsidR="00EF4FAC" w:rsidRPr="00B63DCF" w:rsidSect="001D31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2C8F"/>
    <w:multiLevelType w:val="hybridMultilevel"/>
    <w:tmpl w:val="BF10486A"/>
    <w:lvl w:ilvl="0" w:tplc="D16CB0C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56"/>
    <w:rsid w:val="000065CA"/>
    <w:rsid w:val="00017275"/>
    <w:rsid w:val="0004755C"/>
    <w:rsid w:val="00067873"/>
    <w:rsid w:val="0008617C"/>
    <w:rsid w:val="00086267"/>
    <w:rsid w:val="000A5F00"/>
    <w:rsid w:val="000C193A"/>
    <w:rsid w:val="000D2168"/>
    <w:rsid w:val="000D7325"/>
    <w:rsid w:val="000E33CE"/>
    <w:rsid w:val="000E340B"/>
    <w:rsid w:val="000E7F5F"/>
    <w:rsid w:val="00140215"/>
    <w:rsid w:val="00152B5B"/>
    <w:rsid w:val="00162ECD"/>
    <w:rsid w:val="00165FB9"/>
    <w:rsid w:val="0017022D"/>
    <w:rsid w:val="001A1AB6"/>
    <w:rsid w:val="001A2D70"/>
    <w:rsid w:val="001C2979"/>
    <w:rsid w:val="001C5C90"/>
    <w:rsid w:val="001D3156"/>
    <w:rsid w:val="001D3B15"/>
    <w:rsid w:val="001E4095"/>
    <w:rsid w:val="001F00F5"/>
    <w:rsid w:val="001F7A15"/>
    <w:rsid w:val="00202513"/>
    <w:rsid w:val="0021024E"/>
    <w:rsid w:val="00244068"/>
    <w:rsid w:val="0024522A"/>
    <w:rsid w:val="00250594"/>
    <w:rsid w:val="00254E60"/>
    <w:rsid w:val="002645E3"/>
    <w:rsid w:val="00271B04"/>
    <w:rsid w:val="00274E5A"/>
    <w:rsid w:val="00276E84"/>
    <w:rsid w:val="002B7F54"/>
    <w:rsid w:val="002D61D5"/>
    <w:rsid w:val="002F2B05"/>
    <w:rsid w:val="002F410F"/>
    <w:rsid w:val="00301700"/>
    <w:rsid w:val="00302D1F"/>
    <w:rsid w:val="00310490"/>
    <w:rsid w:val="00315CC9"/>
    <w:rsid w:val="00315DEF"/>
    <w:rsid w:val="00333F2F"/>
    <w:rsid w:val="00335E99"/>
    <w:rsid w:val="003430AC"/>
    <w:rsid w:val="00351EF7"/>
    <w:rsid w:val="00354941"/>
    <w:rsid w:val="00361F29"/>
    <w:rsid w:val="003C4A9F"/>
    <w:rsid w:val="003E628D"/>
    <w:rsid w:val="004041FA"/>
    <w:rsid w:val="00407979"/>
    <w:rsid w:val="004211FE"/>
    <w:rsid w:val="00421FB3"/>
    <w:rsid w:val="0043091C"/>
    <w:rsid w:val="00431487"/>
    <w:rsid w:val="004332CC"/>
    <w:rsid w:val="004464E8"/>
    <w:rsid w:val="00473F26"/>
    <w:rsid w:val="00481989"/>
    <w:rsid w:val="004B0FD6"/>
    <w:rsid w:val="004B1563"/>
    <w:rsid w:val="004C1DDF"/>
    <w:rsid w:val="004E3B27"/>
    <w:rsid w:val="004E4ACC"/>
    <w:rsid w:val="004F0BE9"/>
    <w:rsid w:val="004F5A8E"/>
    <w:rsid w:val="00514A74"/>
    <w:rsid w:val="00514CFB"/>
    <w:rsid w:val="00527393"/>
    <w:rsid w:val="005538A2"/>
    <w:rsid w:val="005621DA"/>
    <w:rsid w:val="0057590C"/>
    <w:rsid w:val="00580B79"/>
    <w:rsid w:val="005839A8"/>
    <w:rsid w:val="0058448A"/>
    <w:rsid w:val="005B0EFC"/>
    <w:rsid w:val="005C1E81"/>
    <w:rsid w:val="005C7EB0"/>
    <w:rsid w:val="005D2232"/>
    <w:rsid w:val="005E4CA6"/>
    <w:rsid w:val="00603FBC"/>
    <w:rsid w:val="00611F6C"/>
    <w:rsid w:val="006567FA"/>
    <w:rsid w:val="00676346"/>
    <w:rsid w:val="006777D7"/>
    <w:rsid w:val="00677C88"/>
    <w:rsid w:val="006972D5"/>
    <w:rsid w:val="006C6071"/>
    <w:rsid w:val="006E1E5B"/>
    <w:rsid w:val="006E28ED"/>
    <w:rsid w:val="006F12F8"/>
    <w:rsid w:val="00700B41"/>
    <w:rsid w:val="00705048"/>
    <w:rsid w:val="007244A4"/>
    <w:rsid w:val="00741A86"/>
    <w:rsid w:val="007430A7"/>
    <w:rsid w:val="00767BC7"/>
    <w:rsid w:val="007760C3"/>
    <w:rsid w:val="007A5F49"/>
    <w:rsid w:val="007C2EB1"/>
    <w:rsid w:val="00823B1F"/>
    <w:rsid w:val="008251BA"/>
    <w:rsid w:val="00835B51"/>
    <w:rsid w:val="0086156E"/>
    <w:rsid w:val="00882FCE"/>
    <w:rsid w:val="00886CB2"/>
    <w:rsid w:val="00892491"/>
    <w:rsid w:val="008B0C70"/>
    <w:rsid w:val="008B4BFB"/>
    <w:rsid w:val="008D130D"/>
    <w:rsid w:val="008D6F60"/>
    <w:rsid w:val="008E78EC"/>
    <w:rsid w:val="008E7F5B"/>
    <w:rsid w:val="008F5009"/>
    <w:rsid w:val="00903183"/>
    <w:rsid w:val="0091090D"/>
    <w:rsid w:val="00923830"/>
    <w:rsid w:val="00927BC2"/>
    <w:rsid w:val="0093109B"/>
    <w:rsid w:val="00931CB5"/>
    <w:rsid w:val="00961479"/>
    <w:rsid w:val="00961BEA"/>
    <w:rsid w:val="009725E9"/>
    <w:rsid w:val="009731A1"/>
    <w:rsid w:val="0098459F"/>
    <w:rsid w:val="009A26B9"/>
    <w:rsid w:val="009B4AEB"/>
    <w:rsid w:val="009C3547"/>
    <w:rsid w:val="009F030C"/>
    <w:rsid w:val="00A1768E"/>
    <w:rsid w:val="00A355D9"/>
    <w:rsid w:val="00A3659E"/>
    <w:rsid w:val="00A47AF9"/>
    <w:rsid w:val="00A63397"/>
    <w:rsid w:val="00AA0D4C"/>
    <w:rsid w:val="00AA29FF"/>
    <w:rsid w:val="00AA38B6"/>
    <w:rsid w:val="00AB6968"/>
    <w:rsid w:val="00AC146B"/>
    <w:rsid w:val="00AD6C5D"/>
    <w:rsid w:val="00AF77FC"/>
    <w:rsid w:val="00B06D60"/>
    <w:rsid w:val="00B26CBC"/>
    <w:rsid w:val="00B62AC6"/>
    <w:rsid w:val="00B63DCF"/>
    <w:rsid w:val="00B726AE"/>
    <w:rsid w:val="00B847CC"/>
    <w:rsid w:val="00BA2A58"/>
    <w:rsid w:val="00BA2EBB"/>
    <w:rsid w:val="00BA69C4"/>
    <w:rsid w:val="00BB6DA1"/>
    <w:rsid w:val="00C05380"/>
    <w:rsid w:val="00C40BFF"/>
    <w:rsid w:val="00C44991"/>
    <w:rsid w:val="00C44F2E"/>
    <w:rsid w:val="00C539C9"/>
    <w:rsid w:val="00C935FF"/>
    <w:rsid w:val="00C93B7E"/>
    <w:rsid w:val="00C94145"/>
    <w:rsid w:val="00C9525A"/>
    <w:rsid w:val="00CC50F0"/>
    <w:rsid w:val="00CD220F"/>
    <w:rsid w:val="00D045EE"/>
    <w:rsid w:val="00D135E6"/>
    <w:rsid w:val="00D20167"/>
    <w:rsid w:val="00D2369C"/>
    <w:rsid w:val="00D3689A"/>
    <w:rsid w:val="00D423DB"/>
    <w:rsid w:val="00D714A0"/>
    <w:rsid w:val="00DA34CA"/>
    <w:rsid w:val="00DA48FB"/>
    <w:rsid w:val="00DB43C5"/>
    <w:rsid w:val="00DC6008"/>
    <w:rsid w:val="00DD64CC"/>
    <w:rsid w:val="00DF219F"/>
    <w:rsid w:val="00DF34DC"/>
    <w:rsid w:val="00E337F6"/>
    <w:rsid w:val="00E35733"/>
    <w:rsid w:val="00E47B0D"/>
    <w:rsid w:val="00E65C20"/>
    <w:rsid w:val="00E70931"/>
    <w:rsid w:val="00ED4E71"/>
    <w:rsid w:val="00EE1BB9"/>
    <w:rsid w:val="00EE39F5"/>
    <w:rsid w:val="00EF4FAC"/>
    <w:rsid w:val="00F10C0F"/>
    <w:rsid w:val="00F24D6A"/>
    <w:rsid w:val="00F56406"/>
    <w:rsid w:val="00F568BD"/>
    <w:rsid w:val="00F61F85"/>
    <w:rsid w:val="00F90ABA"/>
    <w:rsid w:val="00FA253C"/>
    <w:rsid w:val="00FA3323"/>
    <w:rsid w:val="00FA4377"/>
    <w:rsid w:val="00FC06D1"/>
    <w:rsid w:val="00FF0C16"/>
    <w:rsid w:val="00FF174B"/>
    <w:rsid w:val="00FF4FFD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1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2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6D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1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2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6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F7E4-DAC2-481B-863D-642F1E00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2</cp:revision>
  <dcterms:created xsi:type="dcterms:W3CDTF">2013-09-27T07:34:00Z</dcterms:created>
  <dcterms:modified xsi:type="dcterms:W3CDTF">2013-09-27T07:34:00Z</dcterms:modified>
</cp:coreProperties>
</file>